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00" w:rsidRDefault="009A3997" w:rsidP="00C52261">
      <w:pPr>
        <w:spacing w:after="0"/>
        <w:rPr>
          <w:b/>
          <w:sz w:val="32"/>
          <w:szCs w:val="32"/>
        </w:rPr>
      </w:pPr>
      <w:r w:rsidRPr="00D575BB">
        <w:rPr>
          <w:b/>
          <w:sz w:val="32"/>
          <w:szCs w:val="32"/>
        </w:rPr>
        <w:t xml:space="preserve">Lancashire </w:t>
      </w:r>
      <w:r>
        <w:rPr>
          <w:b/>
          <w:sz w:val="32"/>
          <w:szCs w:val="32"/>
        </w:rPr>
        <w:t>L</w:t>
      </w:r>
      <w:r w:rsidRPr="00D575BB">
        <w:rPr>
          <w:b/>
          <w:sz w:val="32"/>
          <w:szCs w:val="32"/>
        </w:rPr>
        <w:t>ocal Pension Board – 2020/21 Work Plan</w:t>
      </w:r>
    </w:p>
    <w:p w:rsidR="008A4006" w:rsidRDefault="009A3997" w:rsidP="008A4006">
      <w:pPr>
        <w:spacing w:after="0"/>
      </w:pPr>
    </w:p>
    <w:tbl>
      <w:tblPr>
        <w:tblW w:w="1445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851"/>
        <w:gridCol w:w="850"/>
        <w:gridCol w:w="856"/>
        <w:gridCol w:w="845"/>
        <w:gridCol w:w="709"/>
      </w:tblGrid>
      <w:tr w:rsidR="00160408" w:rsidTr="00604B88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>
            <w:pPr>
              <w:rPr>
                <w:rFonts w:cs="Arial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21 Apr 2020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14 July 2020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13 Oct 2020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19 Jan 2021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20</w:t>
            </w:r>
          </w:p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Apr</w:t>
            </w:r>
          </w:p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2021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1B1796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 xml:space="preserve">Standard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E4409" w:rsidRPr="00604B88" w:rsidRDefault="009A3997" w:rsidP="00DA03A4">
            <w:pPr>
              <w:spacing w:after="0"/>
              <w:rPr>
                <w:rFonts w:cs="Arial"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C357DB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Welcome and Apologies, Declaration of Interests, Urgent business, Exclusion of press/public, Date of the next meeting</w:t>
            </w:r>
            <w:r w:rsidRPr="00604B88">
              <w:rPr>
                <w:rFonts w:cs="Arial"/>
                <w:szCs w:val="24"/>
              </w:rPr>
              <w:t xml:space="preserve"> of the LLPB.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Minutes of the previous meeting of the LLPB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1" w:rsidRPr="00604B88" w:rsidRDefault="009A3997" w:rsidP="00DD75B3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Regulatory changes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1" w:rsidRPr="00604B88" w:rsidRDefault="009A3997" w:rsidP="00C5226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1" w:rsidRPr="00604B88" w:rsidRDefault="009A3997" w:rsidP="00C5226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1" w:rsidRPr="00604B88" w:rsidRDefault="009A3997" w:rsidP="00C5226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261" w:rsidRPr="00604B88" w:rsidRDefault="009A3997" w:rsidP="00C5226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2261" w:rsidRPr="00604B88" w:rsidRDefault="009A3997" w:rsidP="00C52261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604B88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 xml:space="preserve">Report - Feedback from </w:t>
            </w:r>
            <w:r>
              <w:rPr>
                <w:rFonts w:cs="Arial"/>
                <w:szCs w:val="24"/>
              </w:rPr>
              <w:t xml:space="preserve">Board </w:t>
            </w:r>
            <w:r w:rsidRPr="00604B88">
              <w:rPr>
                <w:rFonts w:cs="Arial"/>
                <w:szCs w:val="24"/>
              </w:rPr>
              <w:t>members on conferences/events and other training received.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F0940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 xml:space="preserve">Report - </w:t>
            </w:r>
            <w:r w:rsidRPr="00604B88">
              <w:rPr>
                <w:rFonts w:cs="Arial"/>
                <w:szCs w:val="24"/>
              </w:rPr>
              <w:t>Part I/II Reports considered by the recent Pension Fund Committee.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Governance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– Annual Review of the effectiveness of the LLPB - conclusions of the Chair and draft LLPB Annual Report for the previous year.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trike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 xml:space="preserve">Report - LLPB </w:t>
            </w:r>
            <w:r w:rsidRPr="00604B88">
              <w:rPr>
                <w:rFonts w:cs="Arial"/>
                <w:szCs w:val="24"/>
              </w:rPr>
              <w:t>Members Training Record – review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trike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– Work Plan - update on progress regarding the current LLPB work plan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trike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5B3" w:rsidRPr="00604B88" w:rsidRDefault="009A3997" w:rsidP="00DD75B3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Constitution, Membership and Terms of Reference of the LLPB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DD75B3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 xml:space="preserve">Report - Local Pension Partnership Pensions </w:t>
            </w:r>
            <w:r w:rsidRPr="00604B88">
              <w:rPr>
                <w:rFonts w:cs="Arial"/>
                <w:szCs w:val="24"/>
              </w:rPr>
              <w:t>Administration Service Update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DD75B3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The Pension Regulator survey results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604B88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 xml:space="preserve">Activity - Annual Review of </w:t>
            </w:r>
            <w:r>
              <w:rPr>
                <w:rFonts w:cs="Arial"/>
                <w:szCs w:val="24"/>
              </w:rPr>
              <w:t xml:space="preserve">LLPB </w:t>
            </w:r>
            <w:r w:rsidRPr="00604B88">
              <w:rPr>
                <w:rFonts w:cs="Arial"/>
                <w:szCs w:val="24"/>
              </w:rPr>
              <w:t xml:space="preserve">effectiveness (Chairs </w:t>
            </w:r>
            <w:r>
              <w:rPr>
                <w:rFonts w:cs="Arial"/>
                <w:szCs w:val="24"/>
              </w:rPr>
              <w:t xml:space="preserve">1 </w:t>
            </w:r>
            <w:r w:rsidRPr="00604B88">
              <w:rPr>
                <w:rFonts w:cs="Arial"/>
                <w:szCs w:val="24"/>
              </w:rPr>
              <w:t xml:space="preserve">to </w:t>
            </w:r>
            <w:r>
              <w:rPr>
                <w:rFonts w:cs="Arial"/>
                <w:szCs w:val="24"/>
              </w:rPr>
              <w:t xml:space="preserve">1 </w:t>
            </w:r>
            <w:r w:rsidRPr="00604B88">
              <w:rPr>
                <w:rFonts w:cs="Arial"/>
                <w:szCs w:val="24"/>
              </w:rPr>
              <w:t>meetings with members)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trike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DD75B3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Compliance with COP:14 – review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6A10FB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 xml:space="preserve">Report - Work plan </w:t>
            </w:r>
            <w:r w:rsidRPr="00604B88">
              <w:rPr>
                <w:rFonts w:cs="Arial"/>
                <w:szCs w:val="24"/>
              </w:rPr>
              <w:t>– approval of the LLPB work plan for the following year</w:t>
            </w:r>
            <w:r>
              <w:rPr>
                <w:rFonts w:cs="Arial"/>
                <w:szCs w:val="24"/>
              </w:rPr>
              <w:t xml:space="preserve"> (send to PFC)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DD75B3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Terms of Reference of the Board – annual review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796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4" w:rsidRPr="00604B88" w:rsidRDefault="009A3997" w:rsidP="00191574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Assurance that Board has fulfilled the broader remit of scrutiny of LCPF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4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4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4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4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574" w:rsidRPr="00604B88" w:rsidRDefault="009A3997" w:rsidP="001B179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Key Policy documents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E21FE2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Risk Register – 6 month review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9E4FB9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Administration Performance 2019/20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UK Stewardship Code Compliance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2B534A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 xml:space="preserve">Report - Governance Policy Statement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1B1796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Pension Administration Strategy Statement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Performance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bookmarkStart w:id="0" w:name="_GoBack"/>
        <w:bookmarkEnd w:id="0"/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574" w:rsidRPr="00604B88" w:rsidRDefault="009A3997" w:rsidP="00F020BF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– Summary of appeals under the internal dispute resolution procedures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574" w:rsidRPr="00604B88" w:rsidRDefault="009A3997" w:rsidP="0019157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4" w:rsidRPr="00604B88" w:rsidRDefault="009A3997" w:rsidP="0019157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4" w:rsidRPr="00604B88" w:rsidRDefault="009A3997" w:rsidP="0019157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4" w:rsidRPr="00604B88" w:rsidRDefault="009A3997" w:rsidP="0019157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574" w:rsidRPr="00604B88" w:rsidRDefault="009A3997" w:rsidP="0019157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604B88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Activity - Monitoring of KPIs for admin, complaints, governance</w:t>
            </w:r>
            <w:r>
              <w:rPr>
                <w:rFonts w:cs="Arial"/>
                <w:szCs w:val="24"/>
              </w:rPr>
              <w:t xml:space="preserve">, </w:t>
            </w:r>
            <w:r w:rsidRPr="00604B88">
              <w:rPr>
                <w:rFonts w:cs="Arial"/>
                <w:szCs w:val="24"/>
              </w:rPr>
              <w:t>investments (via PFC reports).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2B534A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Pension Fund Administration S</w:t>
            </w:r>
            <w:r w:rsidRPr="00604B88">
              <w:rPr>
                <w:rFonts w:cs="Arial"/>
                <w:szCs w:val="24"/>
              </w:rPr>
              <w:t>ervice - Quality of Service Report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1B1796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Data Quality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Actuarial Valuation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1B1796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Actuarial Valuation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Financial Monitoring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191574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Report - Contributions monitoring and data breaches (quarterly reporting)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1B1796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 xml:space="preserve">Report - </w:t>
            </w:r>
            <w:r w:rsidRPr="00604B88">
              <w:rPr>
                <w:rFonts w:cs="Arial"/>
                <w:szCs w:val="24"/>
              </w:rPr>
              <w:t>LCPF budget review (with particular regard to cost savings, productivity gain, risk reduction, service improvement and performance).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604B88">
              <w:rPr>
                <w:rFonts w:cs="Arial"/>
                <w:b/>
                <w:bCs/>
                <w:szCs w:val="24"/>
              </w:rPr>
              <w:t>Communications and updates to employers and members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Activity - Formal reports and internal/external reports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604B88">
        <w:tc>
          <w:tcPr>
            <w:tcW w:w="10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409" w:rsidRPr="00604B88" w:rsidRDefault="009A3997" w:rsidP="001B1796">
            <w:pPr>
              <w:spacing w:after="0"/>
              <w:rPr>
                <w:rFonts w:cs="Arial"/>
                <w:szCs w:val="24"/>
              </w:rPr>
            </w:pPr>
            <w:r w:rsidRPr="00604B88">
              <w:rPr>
                <w:rFonts w:cs="Arial"/>
                <w:szCs w:val="24"/>
              </w:rPr>
              <w:t>Activity - Assistance with communication to employers/members arising out of regulations and current issues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09" w:rsidRPr="00604B88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409" w:rsidRPr="00604B88" w:rsidRDefault="009A3997" w:rsidP="00AE440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604B88">
              <w:rPr>
                <w:rFonts w:cs="Arial"/>
                <w:b/>
                <w:szCs w:val="24"/>
              </w:rPr>
              <w:t>Y</w:t>
            </w:r>
          </w:p>
        </w:tc>
      </w:tr>
    </w:tbl>
    <w:p w:rsidR="00644096" w:rsidRDefault="009A3997" w:rsidP="00DA03A4">
      <w:pPr>
        <w:spacing w:after="0"/>
        <w:rPr>
          <w:rFonts w:eastAsiaTheme="minorHAnsi" w:cs="Arial"/>
          <w:szCs w:val="24"/>
        </w:rPr>
      </w:pPr>
    </w:p>
    <w:p w:rsidR="00604B88" w:rsidRDefault="009A3997" w:rsidP="00DA03A4">
      <w:pPr>
        <w:spacing w:after="0"/>
        <w:rPr>
          <w:rFonts w:eastAsiaTheme="minorHAnsi" w:cs="Arial"/>
          <w:szCs w:val="24"/>
        </w:rPr>
      </w:pPr>
    </w:p>
    <w:p w:rsidR="00604B88" w:rsidRPr="00DA03A4" w:rsidRDefault="009A3997" w:rsidP="00DA03A4">
      <w:pPr>
        <w:spacing w:after="0"/>
        <w:rPr>
          <w:rFonts w:eastAsiaTheme="minorHAnsi" w:cs="Arial"/>
          <w:szCs w:val="24"/>
        </w:rPr>
      </w:pPr>
    </w:p>
    <w:tbl>
      <w:tblPr>
        <w:tblW w:w="0" w:type="auto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134"/>
        <w:gridCol w:w="1134"/>
        <w:gridCol w:w="1139"/>
      </w:tblGrid>
      <w:tr w:rsidR="00160408" w:rsidTr="002D3808"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08" w:rsidRPr="00DA03A4" w:rsidRDefault="009A3997" w:rsidP="00604B88">
            <w:pPr>
              <w:spacing w:after="0"/>
              <w:rPr>
                <w:rFonts w:cs="Arial"/>
                <w:b/>
                <w:bCs/>
                <w:szCs w:val="24"/>
              </w:rPr>
            </w:pPr>
            <w:r w:rsidRPr="00DA03A4">
              <w:rPr>
                <w:rFonts w:cs="Arial"/>
                <w:b/>
                <w:bCs/>
                <w:szCs w:val="24"/>
              </w:rPr>
              <w:t>ADVANCE WORK PLAN – TRIENNIAL REVIEW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DA03A4" w:rsidRDefault="009A3997" w:rsidP="00C97B72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DA03A4">
              <w:rPr>
                <w:rFonts w:cs="Arial"/>
                <w:b/>
                <w:bCs/>
                <w:szCs w:val="24"/>
              </w:rPr>
              <w:t>202</w:t>
            </w:r>
            <w:r>
              <w:rPr>
                <w:rFonts w:cs="Arial"/>
                <w:b/>
                <w:bCs/>
                <w:szCs w:val="24"/>
              </w:rPr>
              <w:t>1/22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DA03A4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DA03A4">
              <w:rPr>
                <w:rFonts w:cs="Arial"/>
                <w:b/>
                <w:bCs/>
                <w:szCs w:val="24"/>
              </w:rPr>
              <w:t>2022/23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DA03A4" w:rsidRDefault="009A3997" w:rsidP="00DA03A4">
            <w:pPr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DA03A4">
              <w:rPr>
                <w:rFonts w:cs="Arial"/>
                <w:b/>
                <w:bCs/>
                <w:szCs w:val="24"/>
              </w:rPr>
              <w:t>2023/24</w:t>
            </w: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DA03A4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DA03A4">
              <w:rPr>
                <w:rFonts w:cs="Arial"/>
                <w:szCs w:val="24"/>
              </w:rPr>
              <w:t>Responsible investment Statement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6EE7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DA03A4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DA03A4">
              <w:rPr>
                <w:rFonts w:cs="Arial"/>
                <w:szCs w:val="24"/>
              </w:rPr>
              <w:t xml:space="preserve">Admission and </w:t>
            </w:r>
            <w:r w:rsidRPr="00DA03A4">
              <w:rPr>
                <w:rFonts w:cs="Arial"/>
                <w:szCs w:val="24"/>
              </w:rPr>
              <w:t>Terminations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6EE7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DA03A4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DA03A4">
              <w:rPr>
                <w:rFonts w:cs="Arial"/>
                <w:szCs w:val="24"/>
              </w:rPr>
              <w:t>Death Grant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6EE7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DA03A4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DA03A4">
              <w:rPr>
                <w:rFonts w:cs="Arial"/>
                <w:szCs w:val="24"/>
              </w:rPr>
              <w:t>Funding Strategy Statement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6EE7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Stewardship Code compliance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 xml:space="preserve">Communications Policy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Actuarial Valuation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Investment Strategy Statement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Discretion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Bulk Transfer payment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Governance Policy Statement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Monitor employer and administering authority discretions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Transfer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7B7D02">
              <w:rPr>
                <w:rFonts w:cs="Arial"/>
                <w:szCs w:val="24"/>
              </w:rPr>
              <w:t>Abatement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7B7D02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B7D02">
              <w:rPr>
                <w:rFonts w:cs="Arial"/>
                <w:b/>
                <w:szCs w:val="24"/>
              </w:rPr>
              <w:t>Y</w:t>
            </w:r>
          </w:p>
        </w:tc>
      </w:tr>
      <w:tr w:rsidR="00160408" w:rsidTr="005806B8"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DA03A4" w:rsidRDefault="009A3997" w:rsidP="00DA03A4">
            <w:pPr>
              <w:spacing w:after="0"/>
              <w:rPr>
                <w:rFonts w:cs="Arial"/>
                <w:szCs w:val="24"/>
              </w:rPr>
            </w:pPr>
            <w:r w:rsidRPr="00DA03A4">
              <w:rPr>
                <w:rFonts w:cs="Arial"/>
                <w:szCs w:val="24"/>
              </w:rPr>
              <w:t>Pension Administration Statement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A4" w:rsidRPr="000E6EE7" w:rsidRDefault="009A3997" w:rsidP="00DA03A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0E6EE7">
              <w:rPr>
                <w:rFonts w:cs="Arial"/>
                <w:b/>
                <w:szCs w:val="24"/>
              </w:rPr>
              <w:t>Y</w:t>
            </w:r>
          </w:p>
        </w:tc>
      </w:tr>
    </w:tbl>
    <w:p w:rsidR="00D575BB" w:rsidRPr="00DA03A4" w:rsidRDefault="009A3997" w:rsidP="00604B88">
      <w:pPr>
        <w:spacing w:after="0"/>
        <w:rPr>
          <w:rFonts w:eastAsiaTheme="minorHAnsi" w:cs="Arial"/>
          <w:sz w:val="20"/>
          <w:szCs w:val="20"/>
        </w:rPr>
      </w:pPr>
    </w:p>
    <w:sectPr w:rsidR="00D575BB" w:rsidRPr="00DA03A4" w:rsidSect="00604B88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08"/>
    <w:rsid w:val="00160408"/>
    <w:rsid w:val="009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45663-EC0C-425F-9ADC-C307B231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50"/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8E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8E2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Leech, Abigail</cp:lastModifiedBy>
  <cp:revision>11</cp:revision>
  <cp:lastPrinted>2020-01-24T13:02:00Z</cp:lastPrinted>
  <dcterms:created xsi:type="dcterms:W3CDTF">2020-01-24T11:26:00Z</dcterms:created>
  <dcterms:modified xsi:type="dcterms:W3CDTF">2020-02-21T09:26:00Z</dcterms:modified>
</cp:coreProperties>
</file>